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44"/>
        </w:rPr>
        <w:t>Blanko – Biografiebogen</w:t>
      </w:r>
    </w:p>
    <w:p>
      <w:pPr/>
      <w:r>
        <w:t>Vorlage zum Ausfüllen für biografisch relevante Informationen.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Bereich</w:t>
            </w:r>
          </w:p>
        </w:tc>
        <w:tc>
          <w:tcPr>
            <w:tcW w:type="dxa" w:w="4986"/>
          </w:tcPr>
          <w:p>
            <w:r>
              <w:t>Eintrag</w:t>
            </w:r>
          </w:p>
        </w:tc>
      </w:tr>
      <w:tr>
        <w:tc>
          <w:tcPr>
            <w:tcW w:type="dxa" w:w="4986"/>
          </w:tcPr>
          <w:p>
            <w:r>
              <w:t>Persönliche Daten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Gewohnheiten / Tagesrhythmus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Wichtige Bezugspersonen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Was Sicherheit gibt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t>Hinweis: Diese Vorlage dient der strukturierten Dokumentation. Nur sachliche, relevante und nachvollziehbare Angaben eintragen.</w:t>
      </w:r>
    </w:p>
    <w:sectPr w:rsidR="00FC693F" w:rsidRPr="0006063C" w:rsidSect="00034616">
      <w:headerReference w:type="default" r:id="rId9"/>
      <w:pgSz w:w="12240" w:h="15840"/>
      <w:pgMar w:top="113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72000" cy="4056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hea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000" cy="4056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